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Quattrocento Sans" w:cs="Quattrocento Sans" w:eastAsia="Quattrocento Sans" w:hAnsi="Quattrocento Sans"/>
          <w:color w:val="333333"/>
          <w:sz w:val="20"/>
          <w:szCs w:val="20"/>
          <w:shd w:fill="f0f0f0" w:val="clear"/>
        </w:rPr>
      </w:pPr>
      <w:r w:rsidDel="00000000" w:rsidR="00000000" w:rsidRPr="00000000">
        <w:rPr>
          <w:rFonts w:ascii="Quattrocento Sans" w:cs="Quattrocento Sans" w:eastAsia="Quattrocento Sans" w:hAnsi="Quattrocento Sans"/>
          <w:color w:val="333333"/>
          <w:sz w:val="20"/>
          <w:szCs w:val="20"/>
          <w:rtl w:val="0"/>
        </w:rPr>
        <w:br w:type="textWrapping"/>
      </w:r>
      <w:r w:rsidDel="00000000" w:rsidR="00000000" w:rsidRPr="00000000">
        <w:rPr>
          <w:rFonts w:ascii="Quattrocento Sans" w:cs="Quattrocento Sans" w:eastAsia="Quattrocento Sans" w:hAnsi="Quattrocento Sans"/>
          <w:color w:val="333333"/>
          <w:sz w:val="20"/>
          <w:szCs w:val="20"/>
          <w:shd w:fill="f0f0f0" w:val="clear"/>
          <w:rtl w:val="0"/>
        </w:rPr>
        <w:t xml:space="preserve">Il cittadino può sei chiedere informazioni.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Fonts w:ascii="Quattrocento Sans" w:cs="Quattrocento Sans" w:eastAsia="Quattrocento Sans" w:hAnsi="Quattrocento Sans"/>
          <w:color w:val="333333"/>
          <w:sz w:val="20"/>
          <w:szCs w:val="20"/>
          <w:rtl w:val="0"/>
        </w:rPr>
        <w:br w:type="textWrapping"/>
      </w:r>
      <w:r w:rsidDel="00000000" w:rsidR="00000000" w:rsidRPr="00000000">
        <w:rPr>
          <w:rFonts w:ascii="Quattrocento Sans" w:cs="Quattrocento Sans" w:eastAsia="Quattrocento Sans" w:hAnsi="Quattrocento Sans"/>
          <w:color w:val="333333"/>
          <w:sz w:val="20"/>
          <w:szCs w:val="20"/>
          <w:shd w:fill="f0f0f0" w:val="clear"/>
          <w:rtl w:val="0"/>
        </w:rPr>
        <w:t xml:space="preserve">• Direttamente agli sportelli dell’Ufficio Anagrafe</w:t>
      </w:r>
      <w:r w:rsidDel="00000000" w:rsidR="00000000" w:rsidRPr="00000000">
        <w:rPr>
          <w:rFonts w:ascii="Quattrocento Sans" w:cs="Quattrocento Sans" w:eastAsia="Quattrocento Sans" w:hAnsi="Quattrocento Sans"/>
          <w:color w:val="333333"/>
          <w:sz w:val="20"/>
          <w:szCs w:val="20"/>
          <w:rtl w:val="0"/>
        </w:rPr>
        <w:br w:type="textWrapping"/>
      </w:r>
      <w:r w:rsidDel="00000000" w:rsidR="00000000" w:rsidRPr="00000000">
        <w:rPr>
          <w:rFonts w:ascii="Quattrocento Sans" w:cs="Quattrocento Sans" w:eastAsia="Quattrocento Sans" w:hAnsi="Quattrocento Sans"/>
          <w:color w:val="333333"/>
          <w:sz w:val="20"/>
          <w:szCs w:val="20"/>
          <w:shd w:fill="f0f0f0" w:val="clear"/>
          <w:rtl w:val="0"/>
        </w:rPr>
        <w:t xml:space="preserve">• Per via telematica utilizzando gli indirizzi PEC indicati oppure telefonicamente</w:t>
      </w:r>
      <w:r w:rsidDel="00000000" w:rsidR="00000000" w:rsidRPr="00000000">
        <w:rPr>
          <w:rFonts w:ascii="Quattrocento Sans" w:cs="Quattrocento Sans" w:eastAsia="Quattrocento Sans" w:hAnsi="Quattrocento Sans"/>
          <w:color w:val="333333"/>
          <w:sz w:val="20"/>
          <w:szCs w:val="20"/>
          <w:rtl w:val="0"/>
        </w:rPr>
        <w:br w:type="textWrapping"/>
        <w:br w:type="textWrapping"/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Quattrocento San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